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j8b80sn65u9i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are the first signs that repetition is draining my business?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Mild irritation, loss of focus, and a sense of being busy without progress.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repetition often hard to notice?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it builds gradually through small, familiar actions.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Should everything repeated be automated?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No, repeated tasks that require judgment or review should remain manual.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can I tell if a task is safe to automate?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If it follows the same steps every time and feels predictable.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